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2F" w:rsidRPr="00DE2B2F" w:rsidRDefault="00DE2B2F" w:rsidP="00DE2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8769226"/>
      <w:r w:rsidRPr="00DE2B2F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DE2B2F" w:rsidRPr="00DE2B2F" w:rsidRDefault="00DE2B2F" w:rsidP="00DE2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2B2F">
        <w:rPr>
          <w:rFonts w:ascii="Times New Roman" w:eastAsia="Calibri" w:hAnsi="Times New Roman" w:cs="Times New Roman"/>
          <w:b/>
          <w:sz w:val="28"/>
          <w:szCs w:val="28"/>
        </w:rPr>
        <w:t xml:space="preserve">     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:rsidR="00DE2B2F" w:rsidRPr="00DE2B2F" w:rsidRDefault="00DE2B2F" w:rsidP="00DE2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2B2F">
        <w:rPr>
          <w:rFonts w:ascii="Times New Roman" w:eastAsia="Calibri" w:hAnsi="Times New Roman" w:cs="Times New Roman"/>
          <w:b/>
          <w:sz w:val="28"/>
          <w:szCs w:val="28"/>
        </w:rPr>
        <w:t xml:space="preserve">     на объекте транспортной инфраструктуры и (или) транспортном средстве, и персонала специализированных организаций ВТ</w:t>
      </w:r>
    </w:p>
    <w:p w:rsidR="00DE2B2F" w:rsidRPr="00DE2B2F" w:rsidRDefault="00DE2B2F" w:rsidP="00DE2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2B2F" w:rsidRPr="00DE2B2F" w:rsidRDefault="00DE2B2F" w:rsidP="00DE2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2B2F">
        <w:rPr>
          <w:rFonts w:ascii="Times New Roman" w:eastAsia="Calibri" w:hAnsi="Times New Roman" w:cs="Times New Roman"/>
          <w:b/>
          <w:sz w:val="28"/>
          <w:szCs w:val="28"/>
        </w:rPr>
        <w:t>Учебно-методические пособия</w:t>
      </w:r>
    </w:p>
    <w:p w:rsidR="00DE2B2F" w:rsidRPr="00DE2B2F" w:rsidRDefault="00DE2B2F" w:rsidP="00DE2B2F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  <w:r w:rsidRPr="00DE2B2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E2B2F" w:rsidRPr="00DE2B2F" w:rsidRDefault="00DE2B2F" w:rsidP="00DE2B2F">
      <w:pPr>
        <w:widowControl w:val="0"/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2F">
        <w:rPr>
          <w:rFonts w:ascii="Times New Roman" w:eastAsia="Calibri" w:hAnsi="Times New Roman" w:cs="Times New Roman"/>
          <w:sz w:val="24"/>
          <w:szCs w:val="24"/>
        </w:rPr>
        <w:t>Учебное пособие «Авиационная безопасность» (НУЦ «АБИНТЕХ», 2011).</w:t>
      </w:r>
    </w:p>
    <w:p w:rsidR="00DE2B2F" w:rsidRPr="00DE2B2F" w:rsidRDefault="00DE2B2F" w:rsidP="00DE2B2F">
      <w:pPr>
        <w:widowControl w:val="0"/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2F">
        <w:rPr>
          <w:rFonts w:ascii="Times New Roman" w:eastAsia="Calibri" w:hAnsi="Times New Roman" w:cs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:rsidR="00DE2B2F" w:rsidRPr="00DE2B2F" w:rsidRDefault="00DE2B2F" w:rsidP="00DE2B2F">
      <w:pPr>
        <w:widowControl w:val="0"/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2F">
        <w:rPr>
          <w:rFonts w:ascii="Times New Roman" w:eastAsia="Calibri" w:hAnsi="Times New Roman" w:cs="Times New Roman"/>
          <w:sz w:val="24"/>
          <w:szCs w:val="24"/>
        </w:rPr>
        <w:t>Учебное пособие «Безопасность на транспорте» (НУЦ «АБИНТЕХ», 2025).</w:t>
      </w:r>
    </w:p>
    <w:p w:rsidR="00DE2B2F" w:rsidRPr="00DE2B2F" w:rsidRDefault="00DE2B2F" w:rsidP="00DE2B2F">
      <w:pPr>
        <w:widowControl w:val="0"/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2F">
        <w:rPr>
          <w:rFonts w:ascii="Times New Roman" w:eastAsia="Calibri" w:hAnsi="Times New Roman" w:cs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:rsidR="00DE2B2F" w:rsidRPr="00DE2B2F" w:rsidRDefault="00DE2B2F" w:rsidP="00DE2B2F">
      <w:pPr>
        <w:widowControl w:val="0"/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B2F">
        <w:rPr>
          <w:rFonts w:ascii="Times New Roman" w:eastAsia="Calibri" w:hAnsi="Times New Roman" w:cs="Times New Roman"/>
          <w:sz w:val="24"/>
          <w:szCs w:val="24"/>
        </w:rPr>
        <w:t>Учебное пособие «</w:t>
      </w:r>
      <w:proofErr w:type="spellStart"/>
      <w:r w:rsidRPr="00DE2B2F">
        <w:rPr>
          <w:rFonts w:ascii="Times New Roman" w:eastAsia="Calibri" w:hAnsi="Times New Roman" w:cs="Times New Roman"/>
          <w:sz w:val="24"/>
          <w:szCs w:val="24"/>
        </w:rPr>
        <w:t>Профайлинг</w:t>
      </w:r>
      <w:proofErr w:type="spellEnd"/>
      <w:r w:rsidRPr="00DE2B2F">
        <w:rPr>
          <w:rFonts w:ascii="Times New Roman" w:eastAsia="Calibri" w:hAnsi="Times New Roman" w:cs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2010, переиздание 2012).</w:t>
      </w:r>
    </w:p>
    <w:p w:rsidR="00CE4CAC" w:rsidRDefault="00CE4CAC" w:rsidP="00DE2B2F">
      <w:pPr>
        <w:tabs>
          <w:tab w:val="left" w:pos="993"/>
          <w:tab w:val="left" w:pos="1560"/>
        </w:tabs>
      </w:pPr>
      <w:bookmarkStart w:id="1" w:name="_GoBack"/>
      <w:bookmarkEnd w:id="0"/>
      <w:bookmarkEnd w:id="1"/>
    </w:p>
    <w:sectPr w:rsidR="00CE4CAC" w:rsidSect="00EF3BAC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851" w:right="850" w:bottom="993" w:left="1701" w:header="51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81" w:rsidRDefault="00DE2B2F" w:rsidP="009B6481">
    <w:pPr>
      <w:pStyle w:val="a5"/>
      <w:spacing w:after="0" w:line="240" w:lineRule="auto"/>
      <w:jc w:val="center"/>
      <w:rPr>
        <w:sz w:val="16"/>
        <w:szCs w:val="16"/>
      </w:rPr>
    </w:pPr>
    <w:r>
      <w:rPr>
        <w:noProof/>
        <w:sz w:val="16"/>
        <w:szCs w:val="16"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-46355</wp:posOffset>
          </wp:positionH>
          <wp:positionV relativeFrom="paragraph">
            <wp:posOffset>45720</wp:posOffset>
          </wp:positionV>
          <wp:extent cx="352425" cy="4476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6481" w:rsidRPr="009B6481" w:rsidRDefault="00DE2B2F" w:rsidP="009B6481">
    <w:pPr>
      <w:pStyle w:val="a5"/>
      <w:spacing w:after="0" w:line="240" w:lineRule="auto"/>
      <w:jc w:val="center"/>
      <w:rPr>
        <w:sz w:val="16"/>
        <w:szCs w:val="16"/>
      </w:rPr>
    </w:pPr>
    <w:r w:rsidRPr="009B6481">
      <w:rPr>
        <w:sz w:val="16"/>
        <w:szCs w:val="16"/>
      </w:rPr>
      <w:t xml:space="preserve">     </w:t>
    </w:r>
    <w:r>
      <w:rPr>
        <w:sz w:val="16"/>
        <w:szCs w:val="16"/>
      </w:rPr>
      <w:t xml:space="preserve">     </w:t>
    </w:r>
    <w:r>
      <w:rPr>
        <w:sz w:val="16"/>
        <w:szCs w:val="16"/>
      </w:rPr>
      <w:t>П</w:t>
    </w:r>
    <w:r w:rsidRPr="009B6481">
      <w:rPr>
        <w:sz w:val="16"/>
        <w:szCs w:val="16"/>
      </w:rPr>
      <w:t>р</w:t>
    </w:r>
    <w:r w:rsidRPr="009B6481">
      <w:rPr>
        <w:sz w:val="16"/>
        <w:szCs w:val="16"/>
      </w:rPr>
      <w:t>о</w:t>
    </w:r>
    <w:r w:rsidRPr="009B6481">
      <w:rPr>
        <w:sz w:val="16"/>
        <w:szCs w:val="16"/>
      </w:rPr>
      <w:t xml:space="preserve">грамма повышения квалификации работников, назначенных в качестве лиц, ответственных за обеспечение </w:t>
    </w:r>
    <w:r>
      <w:rPr>
        <w:sz w:val="16"/>
        <w:szCs w:val="16"/>
      </w:rPr>
      <w:t>ТБ</w:t>
    </w:r>
  </w:p>
  <w:p w:rsidR="009B6481" w:rsidRPr="009B6481" w:rsidRDefault="00DE2B2F" w:rsidP="009B6481">
    <w:pPr>
      <w:pStyle w:val="a5"/>
      <w:spacing w:after="0" w:line="240" w:lineRule="auto"/>
      <w:jc w:val="center"/>
      <w:rPr>
        <w:sz w:val="16"/>
        <w:szCs w:val="16"/>
      </w:rPr>
    </w:pPr>
    <w:r w:rsidRPr="009B6481">
      <w:rPr>
        <w:sz w:val="16"/>
        <w:szCs w:val="16"/>
      </w:rPr>
      <w:t xml:space="preserve">на </w:t>
    </w:r>
    <w:r>
      <w:rPr>
        <w:sz w:val="16"/>
        <w:szCs w:val="16"/>
      </w:rPr>
      <w:t>ОТИ</w:t>
    </w:r>
    <w:r w:rsidRPr="009B6481">
      <w:rPr>
        <w:sz w:val="16"/>
        <w:szCs w:val="16"/>
      </w:rPr>
      <w:t xml:space="preserve"> и (или) </w:t>
    </w:r>
    <w:r>
      <w:rPr>
        <w:sz w:val="16"/>
        <w:szCs w:val="16"/>
      </w:rPr>
      <w:t>ТС</w:t>
    </w:r>
    <w:r w:rsidRPr="009B6481">
      <w:rPr>
        <w:sz w:val="16"/>
        <w:szCs w:val="16"/>
      </w:rPr>
      <w:t>, и персонала специ</w:t>
    </w:r>
    <w:r w:rsidRPr="009B6481">
      <w:rPr>
        <w:sz w:val="16"/>
        <w:szCs w:val="16"/>
      </w:rPr>
      <w:t>а</w:t>
    </w:r>
    <w:r w:rsidRPr="009B6481">
      <w:rPr>
        <w:sz w:val="16"/>
        <w:szCs w:val="16"/>
      </w:rPr>
      <w:t>лизированных организаций</w:t>
    </w:r>
    <w:r>
      <w:rPr>
        <w:sz w:val="16"/>
        <w:szCs w:val="16"/>
      </w:rPr>
      <w:t xml:space="preserve"> ВТ</w:t>
    </w:r>
  </w:p>
  <w:p w:rsidR="009B6481" w:rsidRDefault="00DE2B2F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81" w:rsidRDefault="00DE2B2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8572" o:spid="_x0000_s2050" type="#_x0000_t75" style="position:absolute;margin-left:0;margin-top:0;width:467.5pt;height:601.45pt;z-index:-251656192;mso-position-horizontal:center;mso-position-horizontal-relative:margin;mso-position-vertical:center;mso-position-vertical-relative:margin" o:allowincell="f">
          <v:imagedata r:id="rId1" o:title="логотип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81" w:rsidRDefault="00DE2B2F" w:rsidP="00330A4D">
    <w:pPr>
      <w:pStyle w:val="a3"/>
      <w:jc w:val="right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8573" o:spid="_x0000_s2051" type="#_x0000_t75" style="position:absolute;left:0;text-align:left;margin-left:0;margin-top:0;width:467.5pt;height:601.45pt;z-index:-251655168;mso-position-horizontal:center;mso-position-horizontal-relative:margin;mso-position-vertical:center;mso-position-vertical-relative:margin" o:allowincell="f">
          <v:imagedata r:id="rId1" o:title="логотип" gain="19661f" blacklevel="22938f"/>
        </v:shape>
      </w:pict>
    </w:r>
    <w:r>
      <w:fldChar w:fldCharType="begin"/>
    </w:r>
    <w:r>
      <w:instrText>PAGE   \* M</w:instrText>
    </w:r>
    <w:r>
      <w:instrText>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81" w:rsidRDefault="00DE2B2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8571" o:spid="_x0000_s2049" type="#_x0000_t75" style="position:absolute;margin-left:0;margin-top:0;width:467.5pt;height:601.45pt;z-index:-251657216;mso-position-horizontal:center;mso-position-horizontal-relative:margin;mso-position-vertical:center;mso-position-vertical-relative:margin" o:allowincell="f">
          <v:imagedata r:id="rId1" o:title="логотип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2F"/>
    <w:rsid w:val="00CE4CAC"/>
    <w:rsid w:val="00D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8EECEBC-6B78-4703-839E-F8B3E1F5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B2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E2B2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E2B2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E2B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2025-07-10T09:49:00Z</dcterms:created>
  <dcterms:modified xsi:type="dcterms:W3CDTF">2025-07-10T09:50:00Z</dcterms:modified>
</cp:coreProperties>
</file>