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D" w:rsidRDefault="003D426D" w:rsidP="004256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3D426D" w:rsidRDefault="003D426D" w:rsidP="0042569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включенных в</w:t>
      </w:r>
    </w:p>
    <w:p w:rsidR="003D426D" w:rsidRDefault="003D426D" w:rsidP="00425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 группы быстрого реагирования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</w:t>
      </w:r>
    </w:p>
    <w:p w:rsidR="0042569E" w:rsidRDefault="0042569E" w:rsidP="00425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D426D" w:rsidRPr="006C5467" w:rsidRDefault="003D426D" w:rsidP="003D426D">
      <w:pPr>
        <w:spacing w:after="240" w:line="240" w:lineRule="exac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C5467">
        <w:rPr>
          <w:rFonts w:ascii="Times New Roman" w:hAnsi="Times New Roman"/>
          <w:b/>
          <w:noProof/>
          <w:sz w:val="28"/>
          <w:szCs w:val="28"/>
          <w:lang w:eastAsia="ru-RU"/>
        </w:rPr>
        <w:t>ОПИСАНИЕ ОБРАЗОВАТЕЛЬНОЙ ПРОГРАММЫ</w:t>
      </w:r>
    </w:p>
    <w:p w:rsidR="003D426D" w:rsidRDefault="003D426D" w:rsidP="003D426D">
      <w:pPr>
        <w:spacing w:after="24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</w:t>
      </w:r>
      <w:r w:rsidRPr="007B5513">
        <w:rPr>
          <w:rFonts w:ascii="Times New Roman" w:hAnsi="Times New Roman"/>
          <w:sz w:val="24"/>
          <w:szCs w:val="24"/>
        </w:rPr>
        <w:t>программа повышения квал</w:t>
      </w:r>
      <w:r w:rsidRPr="007B5513">
        <w:rPr>
          <w:rFonts w:ascii="Times New Roman" w:hAnsi="Times New Roman"/>
          <w:sz w:val="24"/>
          <w:szCs w:val="24"/>
        </w:rPr>
        <w:t>и</w:t>
      </w:r>
      <w:r w:rsidRPr="007B5513">
        <w:rPr>
          <w:rFonts w:ascii="Times New Roman" w:hAnsi="Times New Roman"/>
          <w:sz w:val="24"/>
          <w:szCs w:val="24"/>
        </w:rPr>
        <w:t>фикации работников, включенных в состав группы быстрого реагирования (далее - пр</w:t>
      </w:r>
      <w:r w:rsidRPr="007B5513">
        <w:rPr>
          <w:rFonts w:ascii="Times New Roman" w:hAnsi="Times New Roman"/>
          <w:sz w:val="24"/>
          <w:szCs w:val="24"/>
        </w:rPr>
        <w:t>о</w:t>
      </w:r>
      <w:r w:rsidRPr="007B5513">
        <w:rPr>
          <w:rFonts w:ascii="Times New Roman" w:hAnsi="Times New Roman"/>
          <w:sz w:val="24"/>
          <w:szCs w:val="24"/>
        </w:rPr>
        <w:t>грамма), предназначена для организации теоретической, тренажерной и практической подготовки работников, включенных в состав группы быстрого реагирования.</w:t>
      </w:r>
    </w:p>
    <w:p w:rsidR="003D426D" w:rsidRDefault="003D426D" w:rsidP="003D426D">
      <w:pPr>
        <w:spacing w:before="120"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включенных в состав гру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пы быстрого реагирования и (или) повышение профессионального уровня в рамках им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ющейся квалификации, 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и (или) получение ими новой компетенции, необходимой для профессиональной деятельности по исполнению требов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ний по обеспечению транспортной безопасности объектов транспортной инфраструктуры и (или) транспортных средств (далее соответственно - ОТИ, ТС) </w:t>
      </w:r>
      <w:proofErr w:type="gramStart"/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воздушного 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транспо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proofErr w:type="gramEnd"/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426D" w:rsidRDefault="003D426D" w:rsidP="003D426D">
      <w:pPr>
        <w:spacing w:before="120"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:rsidR="003D426D" w:rsidRDefault="003D426D" w:rsidP="003D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3D426D" w:rsidRDefault="003D426D" w:rsidP="003D4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80 академических часов в течение двух календарных месяцев с правом беспрепятственного доступа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стью повторного изучения материала и тестов.</w:t>
      </w:r>
    </w:p>
    <w:p w:rsidR="003D426D" w:rsidRDefault="003D426D" w:rsidP="003D4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3D426D" w:rsidRDefault="003D426D" w:rsidP="003D426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ЭО, ДОТ.</w:t>
      </w:r>
    </w:p>
    <w:p w:rsidR="003D426D" w:rsidRDefault="003D426D" w:rsidP="003D426D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10.Кандидатами на обучение по программе являются лица, имеющие или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6222D4" w:rsidRDefault="006222D4"/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D"/>
    <w:rsid w:val="003D426D"/>
    <w:rsid w:val="0042569E"/>
    <w:rsid w:val="006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BCE"/>
  <w15:chartTrackingRefBased/>
  <w15:docId w15:val="{C424DBC2-586C-45BA-8677-7274DA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2025-07-10T12:10:00Z</dcterms:created>
  <dcterms:modified xsi:type="dcterms:W3CDTF">2025-07-10T12:10:00Z</dcterms:modified>
</cp:coreProperties>
</file>