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C897" w14:textId="77777777" w:rsidR="00F97F2E" w:rsidRPr="00F97F2E" w:rsidRDefault="00F97F2E" w:rsidP="00F97F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6AA2F82" w14:textId="77777777" w:rsidR="00F97F2E" w:rsidRPr="00F97F2E" w:rsidRDefault="00F97F2E" w:rsidP="00F97F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59ED6238" w14:textId="77777777" w:rsidR="00F97F2E" w:rsidRPr="00F97F2E" w:rsidRDefault="00F97F2E" w:rsidP="00F97F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Радиационная безопасность при работе с источниками </w:t>
      </w:r>
      <w:proofErr w:type="spellStart"/>
      <w:proofErr w:type="gramStart"/>
      <w:r w:rsidRPr="00F9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ионизирующе</w:t>
      </w:r>
      <w:proofErr w:type="spellEnd"/>
      <w:r w:rsidRPr="00F9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proofErr w:type="gramEnd"/>
      <w:r w:rsidRPr="00F9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излучения (персонал группы А)</w:t>
      </w:r>
    </w:p>
    <w:p w14:paraId="02DDEFF0" w14:textId="77777777" w:rsidR="00F97F2E" w:rsidRPr="00F97F2E" w:rsidRDefault="00F97F2E" w:rsidP="00F97F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74A8BC1" w14:textId="77777777" w:rsidR="00F97F2E" w:rsidRPr="00F97F2E" w:rsidRDefault="00F97F2E" w:rsidP="00F97F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97F2E">
        <w:rPr>
          <w:rFonts w:ascii="Times New Roman" w:eastAsia="Calibri" w:hAnsi="Times New Roman" w:cs="Times New Roman"/>
          <w:bCs/>
          <w:sz w:val="28"/>
          <w:szCs w:val="28"/>
        </w:rPr>
        <w:t>ВВЕДЕНИЕ В КУРС ПОДГОТОВКИ</w:t>
      </w:r>
    </w:p>
    <w:p w14:paraId="21E01C1F" w14:textId="77777777" w:rsidR="00F97F2E" w:rsidRPr="00F97F2E" w:rsidRDefault="00F97F2E" w:rsidP="00F97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A393CD" w14:textId="77777777" w:rsidR="00F97F2E" w:rsidRPr="00F97F2E" w:rsidRDefault="00F97F2E" w:rsidP="00F97F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F2E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F97F2E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радиационной безопасности.</w:t>
      </w:r>
    </w:p>
    <w:p w14:paraId="7769DE56" w14:textId="77777777" w:rsidR="00F97F2E" w:rsidRPr="00F97F2E" w:rsidRDefault="00F97F2E" w:rsidP="00F97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3383724B" w14:textId="77777777" w:rsidR="00F97F2E" w:rsidRPr="00F97F2E" w:rsidRDefault="00F97F2E" w:rsidP="00F97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</w:t>
      </w:r>
      <w:proofErr w:type="gramStart"/>
      <w:r w:rsidRPr="00F9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 применяемые</w:t>
      </w:r>
      <w:proofErr w:type="gramEnd"/>
      <w:r w:rsidRPr="00F9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дисциплине термины и определения в области обеспечения радиационной безопасности;</w:t>
      </w:r>
    </w:p>
    <w:p w14:paraId="54C47432" w14:textId="77777777" w:rsidR="00F97F2E" w:rsidRPr="00F97F2E" w:rsidRDefault="00F97F2E" w:rsidP="00F97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организационно-правовые основы деятельности по государственному надзору в сфере радиационной безопасности; </w:t>
      </w:r>
    </w:p>
    <w:p w14:paraId="0FAA90E9" w14:textId="77777777" w:rsidR="00F97F2E" w:rsidRPr="00F97F2E" w:rsidRDefault="00F97F2E" w:rsidP="00F97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радиоактивных излучениях.</w:t>
      </w:r>
    </w:p>
    <w:p w14:paraId="1D85FFF5" w14:textId="77777777" w:rsidR="00F97F2E" w:rsidRPr="00F97F2E" w:rsidRDefault="00F97F2E" w:rsidP="00F97F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7F2E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38B90E28" w14:textId="77777777" w:rsidR="00F97F2E" w:rsidRPr="00F97F2E" w:rsidRDefault="00F97F2E" w:rsidP="00F97F2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97F2E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6 академических часов.  </w:t>
      </w:r>
    </w:p>
    <w:p w14:paraId="2E60D831" w14:textId="77777777" w:rsidR="00F97F2E" w:rsidRPr="00F97F2E" w:rsidRDefault="00F97F2E" w:rsidP="00F97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708"/>
        <w:gridCol w:w="1701"/>
        <w:gridCol w:w="993"/>
      </w:tblGrid>
      <w:tr w:rsidR="00F97F2E" w:rsidRPr="00F97F2E" w14:paraId="0A0DFAC7" w14:textId="77777777" w:rsidTr="00DC7966">
        <w:trPr>
          <w:cantSplit/>
          <w:trHeight w:val="659"/>
        </w:trPr>
        <w:tc>
          <w:tcPr>
            <w:tcW w:w="567" w:type="dxa"/>
            <w:vAlign w:val="center"/>
          </w:tcPr>
          <w:p w14:paraId="5452AA77" w14:textId="77777777" w:rsidR="00F97F2E" w:rsidRPr="00F97F2E" w:rsidRDefault="00F97F2E" w:rsidP="00F97F2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26268D5" w14:textId="77777777" w:rsidR="00F97F2E" w:rsidRPr="00F97F2E" w:rsidRDefault="00F97F2E" w:rsidP="00F97F2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29" w:type="dxa"/>
            <w:vAlign w:val="center"/>
          </w:tcPr>
          <w:p w14:paraId="145C5F71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14:paraId="36C61E09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697B21A6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7F2E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Внеаудиторные</w:t>
            </w:r>
            <w:r w:rsidRPr="00F97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7F2E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14:paraId="33C6CA1A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97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on-line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C441764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0B425044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F97F2E" w:rsidRPr="00F97F2E" w14:paraId="2C194274" w14:textId="77777777" w:rsidTr="00DC7966">
        <w:trPr>
          <w:cantSplit/>
        </w:trPr>
        <w:tc>
          <w:tcPr>
            <w:tcW w:w="567" w:type="dxa"/>
          </w:tcPr>
          <w:p w14:paraId="555A4F00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0495A160" w14:textId="77777777" w:rsidR="00F97F2E" w:rsidRPr="00F97F2E" w:rsidRDefault="00F97F2E" w:rsidP="00F97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97F2E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708" w:type="dxa"/>
            <w:tcBorders>
              <w:left w:val="nil"/>
            </w:tcBorders>
          </w:tcPr>
          <w:p w14:paraId="7B5C8257" w14:textId="77777777" w:rsidR="00F97F2E" w:rsidRPr="00F97F2E" w:rsidRDefault="00F97F2E" w:rsidP="00F97F2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70132BA" w14:textId="77777777" w:rsidR="00F97F2E" w:rsidRPr="00F97F2E" w:rsidRDefault="00F97F2E" w:rsidP="00F97F2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nil"/>
            </w:tcBorders>
          </w:tcPr>
          <w:p w14:paraId="7403CB6E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2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50A02E33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F97F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97F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F97F2E" w:rsidRPr="00F97F2E" w14:paraId="74E8A276" w14:textId="77777777" w:rsidTr="00DC7966">
        <w:trPr>
          <w:cantSplit/>
        </w:trPr>
        <w:tc>
          <w:tcPr>
            <w:tcW w:w="567" w:type="dxa"/>
          </w:tcPr>
          <w:p w14:paraId="60173381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14:paraId="751FD41F" w14:textId="77777777" w:rsidR="00F97F2E" w:rsidRPr="00F97F2E" w:rsidRDefault="00F97F2E" w:rsidP="00F97F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F2E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119978E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F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DD80AD0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F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4239A70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7F2E" w:rsidRPr="00F97F2E" w14:paraId="3A70B61B" w14:textId="77777777" w:rsidTr="00DC7966">
        <w:trPr>
          <w:cantSplit/>
        </w:trPr>
        <w:tc>
          <w:tcPr>
            <w:tcW w:w="567" w:type="dxa"/>
          </w:tcPr>
          <w:p w14:paraId="1BAD78AA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29" w:type="dxa"/>
          </w:tcPr>
          <w:p w14:paraId="68FAC588" w14:textId="77777777" w:rsidR="00F97F2E" w:rsidRPr="00F97F2E" w:rsidRDefault="00F97F2E" w:rsidP="00F97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2E">
              <w:rPr>
                <w:rFonts w:ascii="Times New Roman" w:eastAsia="Calibri" w:hAnsi="Times New Roman" w:cs="Times New Roman"/>
                <w:sz w:val="24"/>
                <w:szCs w:val="24"/>
              </w:rPr>
              <w:t>Тема 1.2. Организационно-правовые основы деятельности Федеральной службы по надзору в сфере защиты прав потребителей и благополучия человека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778DFF3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F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3345C8B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F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ACF36A9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7F2E" w:rsidRPr="00F97F2E" w14:paraId="5747F58C" w14:textId="77777777" w:rsidTr="00DC7966">
        <w:trPr>
          <w:cantSplit/>
        </w:trPr>
        <w:tc>
          <w:tcPr>
            <w:tcW w:w="567" w:type="dxa"/>
          </w:tcPr>
          <w:p w14:paraId="1106F2F1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F2E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29" w:type="dxa"/>
          </w:tcPr>
          <w:p w14:paraId="52A2C5D1" w14:textId="77777777" w:rsidR="00F97F2E" w:rsidRPr="00F97F2E" w:rsidRDefault="00F97F2E" w:rsidP="00F9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Общие понятия о радиоактивных излучениях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98BBA97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F2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108220A1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7F2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2A77EF" w14:textId="77777777" w:rsidR="00F97F2E" w:rsidRPr="00F97F2E" w:rsidRDefault="00F97F2E" w:rsidP="00F97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1C2057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2E"/>
    <w:rsid w:val="002149AE"/>
    <w:rsid w:val="00325871"/>
    <w:rsid w:val="006328CA"/>
    <w:rsid w:val="00F97F2E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E375"/>
  <w15:chartTrackingRefBased/>
  <w15:docId w15:val="{DB021FD9-B4E4-42C6-AC72-FDE8F994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2025-07-09T06:21:00Z</dcterms:created>
  <dcterms:modified xsi:type="dcterms:W3CDTF">2025-07-09T06:21:00Z</dcterms:modified>
</cp:coreProperties>
</file>