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сил обеспечения транспортной безопасности, авиационного персонала, персонала, осуществляющего деятельность в зоне транспортной безопасности, некоторых других категорий (инструкторов и национальных инспекторов) в области транспортной безопасности на воздушном транспорте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марта 2024 года вступит в силу Федеральный закон от 03.04.2023 г. № 107-ФЗ «О внесении изменений в Федеральный закон «О транспортной безопасности» и отдельные законодательные акты Российской Федерации», который ликвидирует главу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Воздушного кодекса «Авиационная безопасность». В то же время, международное законодательство, в частности Приложение 17 к Чикагской конвенции, требующее от государств-членов ИКАО соблюдать стандарты и рекомендуемую практику по защите международной гражданской авиации от актов незаконного вмешательства, никуда не исчезнет. 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действующем 12-ом издании 2022 года Приложения 17 к Конвенции о международной гражданской авиации «Авиационная безопасность. Защита международной гражданской авиации от актов незаконного вмешательства» есть раздел 3.4 «Подготовка кадров, квалификация и культура авиационной безопасности». В этом разделе, среди прочих, приведены три стандарта, которые никак не отражены в действующих нормативно-правовых документах по транспортной безопасности, регламентирующих подготовку и аттестацию сил обеспечения транспортной безопасности, а именно: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«3.4.3 Каждое Договаривающееся государство обеспечивает разработку и внедрение системы сертификации, которая гарантирует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наличие у инструкторов квалификации в соответствующих профильных областях</w:t>
      </w:r>
      <w:r>
        <w:rPr>
          <w:rFonts w:ascii="Times New Roman" w:hAnsi="Times New Roman" w:cs="Times New Roman"/>
          <w:i/>
          <w:iCs/>
          <w:sz w:val="24"/>
          <w:szCs w:val="24"/>
        </w:rPr>
        <w:t>, в соответствии с национальной программой безопасности гражданской авиации».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подготовкой сил обеспечения ТБ могут заниматься все, кому не лень, торги на площадках, проводимые по ФЗ-44, как правило, выигрывают фирмы, которые снижают цену услуг до стоимости бумаги, на которой печатают удостоверения о повышении квалификации. </w:t>
      </w:r>
      <w:bookmarkStart w:id="1" w:name="_Hlk131429289"/>
      <w:r>
        <w:rPr>
          <w:rFonts w:ascii="Times New Roman" w:hAnsi="Times New Roman" w:cs="Times New Roman"/>
          <w:sz w:val="24"/>
          <w:szCs w:val="24"/>
        </w:rPr>
        <w:t xml:space="preserve">Нормативно-правовых документов, регламентирующих подготовку </w:t>
      </w:r>
      <w:bookmarkEnd w:id="1"/>
      <w:r>
        <w:rPr>
          <w:rFonts w:ascii="Times New Roman" w:hAnsi="Times New Roman" w:cs="Times New Roman"/>
          <w:sz w:val="24"/>
          <w:szCs w:val="24"/>
        </w:rPr>
        <w:t>и/или аттестацию инструкторов (преподавателей) в области транспортной безопасности, не существует. К силам обеспечения транспортной безопасности преподавательский состав (инструкторы) не относится.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«3.4.5 Каждое Договаривающееся государство обеспечивает, чтобы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персонал, проводящий проверки, испытания и инспекционные проверки состояния безопасности, проходил надлежащую подготовку для выполнения этих задач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соответствии с национальной программой безопасности гражданской авиации».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части, касающейся «Персонала специализированных организаций», осуществляющих проверки в целях аттестации сил ОТБ, этот вопрос закрыт приказом Минтранса от 29.12.2020 № 578 «Об утверждении типовых дополнительных профессиональных программ в области подготовки сил обеспечения транспортной безопасности», что же касается персонала Управления транспортной безопасности Росавиации, Ространснадзора и их территориальных подразделений, то по всей видимости, они могут получать необходимые знания в области защиты ГА от актов незаконного вмешательства метафизическим путем в момент назначения на должность. Нормативно-правовых документов, регламентирующих надлежащую подготовку персонала вышеуказанных ведомств в области транспортной безопасности на воздушном транспорте, не существует. 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«3.4.6 Каждое Договаривающееся государство обеспечивает, чтобы весь персонал, занимающийся различными аспектами национальной программы безопасности гражданской авиации или отвечающий за их осуществление, а также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лица, которым требуется иметь </w:t>
      </w:r>
      <w:bookmarkStart w:id="2" w:name="_Hlk13142955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допуск без сопровождения в контролируемую зону</w:t>
      </w:r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>, проходили начальную и периодическую подготовку в целях повышения осведомленности о мерах безопасности».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по транспортной безопасности, подготовку проходят только силы обеспечения транспортной безопасности. Нормативно-правовых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документов, регламентирующих подготовку в области транспортной безопасности на воздушном транспорте лиц, не входящих в силы ОТБ, но имеющих допуск без сопровождения в контролируемую зону аэропорта (зону транспортной безопасности) не существует.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Приложения 17, существует еще Приложение 9 к Чикагской конвенции «Эксплуатация воздушных судов», в котором есть раздел 13.4 «Программы подготовки», содержащий стандарты: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«13.4.1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Эксплуатант устанавливает и выполняет утвержденную программу подготовки по безопасности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гарантирующую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предпринятие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членами экипажа наиболее правильных действий, направленных на сведение к минимуму последствий актов незаконного вмешательства. Как минимум, эта программа включает в себя следующие элементы: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определение серьезности любого события;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b) связь и координацию между членами экипажа;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c) соответствующие меры самообороны;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d) использование предназначенных для членов экипажа защитных устройств, не вызывающих смерть, применение которых санкционируется государством эксплуатанта;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e) ознакомление с поведением террористов для расширения возможностей учета членами экипажа поведения воздушных пиратов и реакции пассажиров;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f) учения по отработке действий в реальной обстановке с учетом различных условий угроз;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g) порядок действий в кабине летного экипажа в целях защиты самолета;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h) правила обыска самолета и рекомендации относительно наименее опасных мест размещения бомб там, где это практически возможно.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13.4.2 Эксплуатант также устанавливает и выполняет программу подготовки с целью ознакомления соответствующих сотрудников с превентивными мерами и методами в отношении пассажиров, багажа, грузов, почты, оборудования, запасов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бортпитания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предназначенных для перевозки на самолете, с тем чтобы они способствовали предотвращению актов диверсий или других форм незаконного вмешательства».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Командиры воздушных судов, в настоящее время, проходят подготовку в области транспортной безопасности на воздушном транспорте  и аттестацию по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 сил обеспечения ТБ, что же касается остальных членов экипажей, то нормативно-правовых документов, регламентирующих их подготовку по транспортной безопасности, не существует.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Федеральном законе от 29.12.2012 № 273-ФЗ «Об образовании в Российской Федерации» есть статья 85.1. Особенности реализации образовательных программ в области подготовки сил обеспечения транспортной безопасности: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«1. В области подготовки сил обеспечения транспортной безопасности реализуются следующие образовательные программы: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программы профессионального обучения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профессиональные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транспортной безопасности.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Согласно Федеральному закону от 29.12.2012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, подготовка специалистов по авиационной безопасности может осуществляться по двум разным схемам: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рамках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профессионального обучения</w:t>
      </w:r>
      <w:r>
        <w:rPr>
          <w:rFonts w:ascii="Times New Roman" w:hAnsi="Times New Roman"/>
          <w:sz w:val="24"/>
          <w:szCs w:val="24"/>
        </w:rPr>
        <w:t xml:space="preserve"> (подготовка, переподготовка и повышение квалификации) согласно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ст. 73 ФЗ-273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рамках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дополнительного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(профессиональная переподготовка и повышение квалификации) согласно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ст.76 ФЗ-273</w:t>
      </w:r>
      <w:r>
        <w:rPr>
          <w:rFonts w:ascii="Times New Roman" w:hAnsi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типовых основных программ профессионального обучения, программ профессиональной переподготовки и повышения квалификации специалистов службы авиационной безопасности  (сотрудников службы авиационной безопасности), а также их обучение по указанным программам профессионального обучения осуществляется в случае включения специалистов службы авиационной безопасности  (сотрудников службы авиационной безопасности) в перечень профессий рабочих, должностей служащих, по которым осуществляется профессиональное обучение, утверждаемый федеральным органом исполнительной власти, осуществляющим функции по выработке государственной политики и нормативному регулированию в сфере образования.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продолжительность профессионального обучения по каждой профессии рабочего, должности служащего определяются конкретной программой профессионального обучения, разрабатываемой и утверждаемой организацией (в соответствии с типовой программой), осуществляющей образовательную деятельность, на основе профессиональных стандартов (при наличии) или установленных квалификационных требований.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соблюдения этих требований профессиональное обучение проводить невозможно.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Ограничений по продолжительности программ профессионального обучения действующим законодательством не установлено. По нашему мнению, следует установить следующие сроки реализации профессиональных программ: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специалистов, связанных с обеспечением авиационной безопасности (специалисты служб авиационной безопасности), минимально допустимый срок освоения основных профессиональных программ и программ профессиональной переподготовки не может быть менее 80 часов, а срок освоения программ повышения квалификации не может быть менее 40 часов.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специалистов, не связанных с обеспечением авиационной безопасности (специалистов авиационного персонала, за исключением специалистов служб авиационной безопасности), минимально допустимый срок освоения профессиональных программ не может быть менее 16 часов.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касается дополнительных профессиональных программ, реализуемых в рамках дополнительного профессионального образования, формы обучения и сроки освоения типовых профессиональных программ подготовки определяются образовательной организацией самостоятельно.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этом, согласно действующему законодательству, минимально допустимый срок освоения программ повышения квалификации не может быть менее 16 часов (оптимально, по нашему мнению, 40 часов), а срок освоения программ профессиональной переподготовки – не менее 250 часов, включая стажировку на рабочем месте.</w:t>
      </w:r>
    </w:p>
    <w:p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настоящее время в области подготовки персонала по транспортной безопасности на воздушном транспорте действуют следующие документы: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Приказ Министерства транспорта РФ от 12.07.2021 № 232 «Об утверждении Порядка подготовки сил обеспечения транспортной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- в этом документе не определены виды и продолжительность подготовки, периодичность повышения квалификации, какие категории персонала должны проходить обучение по той или иной программе. 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Приказ Министерства транспорта РФ от 29.12.2020 № 578 «Об утверждении типовых дополнительных профессиональных программ в области подготовки сил обеспечения транспортной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– в этом документе есть 4 одинаковых программы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), отличающиеся друг от друга только количеством часов в учебно-тематических планах. В типовых программах для этих категорий предусмотрено определенное количество часов практических занятий и тренажерной подготовки, но не указано, какие именно практические занятия должны проводится по каждой программе, какие именно тренажеры (по распознаванию рентгено-телевизионных изображений, распознаванию эмоционального состояния человека, выявлению признаков подделки документов и т.д.) должны использоваться при обучении той или иной категории сил обеспечения транспортной безопасности. Программы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категорий СОТБ тоже отличаются друг от друга только количеством часов. Особое недоумение вызывает типовая программа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категории, где в одну кучу собраны командиры воздушных судов, начальники наземных комплексов и эксперты специализированных организаций по проведению оценки уязвимости. Каждый КВС, как следует из этой программы, должен 60 часов изучать как проводить оценку уязвимости аэропорта и ВС, а также как писать план обеспечения транспортной безопасности аэропорта, хотя к его обязанностям по защите от АНВ на борту ВС это никак не относится. </w:t>
      </w:r>
    </w:p>
    <w:p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Попытки реализовать общий порядок подготовки и единые типовые учебные программы по транспортной безопасности для всех видов транспорта</w:t>
      </w:r>
      <w:r>
        <w:rPr>
          <w:rFonts w:ascii="Times New Roman" w:hAnsi="Times New Roman" w:cs="Times New Roman"/>
          <w:sz w:val="24"/>
          <w:szCs w:val="24"/>
        </w:rPr>
        <w:t xml:space="preserve"> можно сравнить с потугами сдвинуть воз в басне И.А. Крылова «Лебедь, Щука и Рак», где указанные животные символизируют три стихии, в которых функционируют разные виды транспорта. Различия в обеспечении транспортной безопасности на разных видах транспорта обусловлены следующими факторами: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по обеспечению транспортной безопасности установлены отдельными нормативными правовыми документами по каждому виду транспорта;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принципиально отличаются виды, методы и степень реализации угроз незаконного вмешательства для разных видов транспорта;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мер по обеспечению транспортной безопасности зависит от технологических особенностей каждого вида транспорта;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каждом виде транспорта имеются свои международные соглашения, конвенции и обязательства, ратифицированные Российской Федерацией;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обязанности персонала по защите от актов незаконного вмешательства, являются различными для каждого вида транспорта;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разных видах транспорта применяются различные инженерно-технические системы и технические средства обеспечения транспортной безопасности, а работа с ними требует специфических знаний, навыков и умений;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для письменного теста, практические задачи и тематические вопросы, используемые для проверки знаний навыков и умений при проведении аттестации сил обеспечения транспортной безопасности, разрабатываются Федеральными агентствами и органами аттестации раздельно для каждого вида транспорта.</w:t>
      </w:r>
    </w:p>
    <w:p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Опорные документы (отправные точки) для организации обучения специалистов по обеспечению транспортной безопасности на воздушном транспорте: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Федеральная система подготовки персонала в области авиационной безопасности (Национальная программа подготовки персонала в области авиационной безопасности) (одобрено Межведомственной комиссией по авиационной безопасности, безопасности полётов гражданской авиации и упрощению формальностей от 4 апреля 2019 г.)</w:t>
      </w:r>
      <w:r>
        <w:rPr>
          <w:rFonts w:ascii="Times New Roman" w:hAnsi="Times New Roman" w:cs="Times New Roman"/>
          <w:sz w:val="24"/>
          <w:szCs w:val="24"/>
        </w:rPr>
        <w:t xml:space="preserve"> – данный документ разработан в соответствии со стандартами и рекомендуемой практикой ИКАО и адаптирован под отечественное законодательство по образованию, но он не имеет легитимного юридического статуса.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Приказ Министерства труда и социальной защиты РФ от 13.04.2021 № 235н "Об утверждении профессионального стандарта «Специалист транспортной безопасности на воздушном транспорте гражданской авиации»</w:t>
      </w:r>
      <w:r>
        <w:rPr>
          <w:rFonts w:ascii="Times New Roman" w:hAnsi="Times New Roman" w:cs="Times New Roman"/>
          <w:sz w:val="24"/>
          <w:szCs w:val="24"/>
        </w:rPr>
        <w:t xml:space="preserve"> - к сожалению,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моменты, не позволяющие его использовать для осуществления профессионального обучения: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рабочего персонала (инспектор по досмотру, контролер КПП и т.д.) выбран квалификационный уровень № 4, требующий среднее профобразование по специальности, что не позволяет проводить набор работников со средним образованием (образовательного стандарта СПО по транспортной безопасности в настоящее время не существует); 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видах подготовки, осуществляемых в рамках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указаны повышение квалификации и переподготовка по дополнительным профессиональным программам, что подводит означает возможность проводить подготовку только в рамках дополнительного профессионального образования;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отсутствуют категории персонала «Инструктор» и «Национальный инспектор», предусмотренные стандартами Приложения 17 к Чикагской конвенции ГА.  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Приказ Национального агентства развития квалификаций от 25 июля 2022 г. № 82/22-ПР «Об утверждении наименований квалификаций и требований к квалификациям воздушного транспорта»</w:t>
      </w:r>
      <w:r>
        <w:rPr>
          <w:rFonts w:ascii="Times New Roman" w:hAnsi="Times New Roman" w:cs="Times New Roman"/>
          <w:sz w:val="24"/>
          <w:szCs w:val="24"/>
        </w:rPr>
        <w:t xml:space="preserve"> - в этом документе приведены перечни документов, необходимых для прохождения профессионального экзамена по соответствующей квалификации, а также срок действия свидетельства о квалификации для каждой категории персонала,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«Специалист транспортной безопасности на воздушном транспорте гражданской авиации».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соответствии с 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Федеральным законом от 3 апреля 2023 г. № 107-ФЗ «О внесении изменений в Федеральный закон "О транспортной безопасности» и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 1 марта 2024 г. в закон «О транспортной безопасности» (среди прочих) вносятся следующие изменения: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а) часть 3 статьи 4 будет изложена в следующей редакции: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«3. Обеспечение транспортной безопасности на объектах транспортной инфраструктуры и транспортных средствах воздушного транспорта включает в себя осуществление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комплекса мер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обеспечению защиты гражданской авиации от актов незаконного вмешательства, который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предусмотрен стандартами Международной организации гражданской авиации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 области защиты гражданской авиации от актов незаконного вмешательства.";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б) статьи 4 будет дополнена частью 3.1 следующего содержания: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«3.1. В целях реализации международных договоров Российской Федерации в области защиты гражданской авиации от актов незаконного вмешательства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федеральный орган исполнительной власти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осуществляющий функции по выработке государственной политики и нормативно-правовому регулированию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в сфере транспорта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утверждает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федеральные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программы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</w:t>
      </w:r>
    </w:p>
    <w:p>
      <w:pPr>
        <w:ind w:firstLine="426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обеспечения транспортной безопасности воздушного транспорта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</w:p>
    <w:p>
      <w:pPr>
        <w:ind w:firstLine="426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контроля качества обеспечения транспортной безопасности воздушного транспорта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</w:p>
    <w:p>
      <w:pPr>
        <w:ind w:firstLine="426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</w:pPr>
      <w:r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подготовки персонала (специалистов) в области обеспечения транспортной безопасности воздушного транспорта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». 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решения проблем в области подготовки авиационного персонала и сил обеспечения транспортной безопасности, возникших в следствии отмены обучения по авиационной безопасности, предлагается 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провести совестное совещание (либо другой формы обсуждения проблемы) Департамента транспортной безопасности Минтранса РФ и рабочей группы, созданной по результатам нашей онлайн конференции от 18 мая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с.г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.</w:t>
      </w:r>
    </w:p>
    <w:p>
      <w:pPr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На обсуждение целесообразно вынести следующие вопросы: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под эгидой Совета по профессиональным квалификациям воздушного транспорта рабочей группы из представителей заинтересованных учебных заведений, предприятий и организаций;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Подготовка обращения в Минобрнауки России для включения в «Перечень профессий рабочих, должностей служащих, по которым осуществляется профессиональное обучение» должностей служащих в соответствии с профессиональным стандартом «Специалист транспортной безопасности на воздушном транспорте гражданской авиации»;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Разработка и утверждение в Минтрансе России «Порядка подготовки авиационного персонала, наземного персонала и сил обеспечения ТБ на воздушном транспорте», включение в него перечня должностей, видов подготовки, продолжительности и периодичности обучения, перечня минимально необходимого материально-технического обеспечения учебного процесса (РТУ, металлоискатели, макеты СВУ, боеприпасов и оружия, наличие условий для проведения электронного и дистанционного обучения, наличие и виды тренажерных комплексов);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Разработка и утверждение в Минтрансе России типовых основных программ профессионального обучения (профессиональной подготовки, переподготовки и повышения квалификации) в соответствии с профессиональным стандартом «Специалист транспортной безопасности на воздушном транспорте гражданской авиации»;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Разработка и утверждение в Минтрансе России новых типовых дополнительных профессиональных программ повышения квалификации и переподготовки авиационного персонала, инструкторов, государственных инспекторов, наземного персонала и сил обеспечения ТБ на воздушном транспорте;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Дополнение перечня категорий работников сил обеспечения транспортной безопасности (в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н.в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их 8) категориями 9 и 10 – инструктор транспортной безопасности и государственный инспектор по транспортной безопасности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8) Актуализация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профстандарта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№1448 с внесением в него категорий персонала «Инструктор транспортной безопасности на воздушном транспорте» и «Государственный инспектор по транспортной безопасности», либо разработка дополнительного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профстандарта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; 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9) Включение в Федеральную программу подготовки </w:t>
      </w:r>
      <w:bookmarkStart w:id="3" w:name="_Hlk135392682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персонала (специалистов) в области обеспечения транспортной безопасности воздушного транспорта</w:t>
      </w:r>
      <w:bookmarkEnd w:id="3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(далее - ФПППТБ ВТ): Типовых основных программ профессионального обучения (подготовки, переподготовки и повышения квалификации) и типовых дополнительных профессиональных программ (переподготовки и повышения квалификации) в области подготовки сил обеспечения транспортной безопасности (для всех 9 категорий сил обеспечения транспортной безопасности и государственных инспекторов (экспертов) по транспортной безопасности),  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10) Определение в ФПППТБ ВТ периодичности обязательного повышения квалификации для всех категорий сил обеспечения транспортной безопасности и государственных инспекторов по транспортной безопасности)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11) Определение в ФПППТБ ВТ положение об обязательности прохождения подготовки, повышения квалификации по вопросам (в части касающейся) обеспечения транспортной безопасности персонала, непосредственно несвязанного с обеспечением транспортной безопасности;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12) Предусмотреть в Федеральной программе   контроля качества обеспечения транспортной безопасности воздушного транспорта или ФПППТБ ВТ положения об обязательной оценке квалификации (компетенций), которые необходимо приобрести и поддерживать для начальной и периодической подготовки.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13) Включение персонала (специалистов) в области обеспечения транспортной безопасности воздушного транспорта в перечень авиационного персонала с целью организации его обучения в образовательных организация сертифицированных Росавиацией – авиационных учебных центрах, что будет являться гарантией качества подготовки.</w:t>
      </w:r>
    </w:p>
    <w:p>
      <w:pPr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14) Определение в ФПППТБ ВТ требований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 образовательным организациям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допускаемым к проведению подготовки по транспортной безопасности всех категорий персонала.</w:t>
      </w:r>
    </w:p>
    <w:p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highlight w:val="yellow"/>
          <w14:ligatures w14:val="standardContextual"/>
        </w:rPr>
      </w:pPr>
    </w:p>
    <w:p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Предлагаемые для обсуждения вопросы предусмотрены:</w:t>
      </w:r>
    </w:p>
    <w:p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стандартами Международной организации гражданской авиации в области защиты гражданской авиации от актов незаконного вмешательства (стандарты 3.4.1 – 3.4.7 Приложения 17 к Конвенции о международной гражданской авиации);</w:t>
      </w:r>
    </w:p>
    <w:p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добавлением 1 «Типовая национальная программа безопасности гражданской авиации» и добавлением 7 «Типовая структура национальной программы подготовки в области безопасности гражданской авиации»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Руководства по авиационной безопасности ИКАО;</w:t>
      </w:r>
    </w:p>
    <w:p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статьей 85.1 Федерального закона от 29 декабря 2012 г. № 273-ФЗ «Об образовании в России»;</w:t>
      </w:r>
    </w:p>
    <w:p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приказом Минтранса России от 12 июля 2021 г. № 232 «Об утверждении Порядка подготовки сил обеспечения транспортной безопасности».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2878"/>
    <w:multiLevelType w:val="hybridMultilevel"/>
    <w:tmpl w:val="7F1A8166"/>
    <w:lvl w:ilvl="0" w:tplc="4DA405F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4C9"/>
    <w:multiLevelType w:val="hybridMultilevel"/>
    <w:tmpl w:val="356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BC8"/>
    <w:multiLevelType w:val="hybridMultilevel"/>
    <w:tmpl w:val="44A87248"/>
    <w:lvl w:ilvl="0" w:tplc="256A99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AD0EC2"/>
    <w:multiLevelType w:val="hybridMultilevel"/>
    <w:tmpl w:val="A07C5B5E"/>
    <w:lvl w:ilvl="0" w:tplc="089A6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846620"/>
    <w:multiLevelType w:val="hybridMultilevel"/>
    <w:tmpl w:val="2F8699F8"/>
    <w:lvl w:ilvl="0" w:tplc="55BECC96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A87699"/>
    <w:multiLevelType w:val="hybridMultilevel"/>
    <w:tmpl w:val="04DCC332"/>
    <w:lvl w:ilvl="0" w:tplc="113A3F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D60FE"/>
    <w:multiLevelType w:val="hybridMultilevel"/>
    <w:tmpl w:val="7374AFF6"/>
    <w:lvl w:ilvl="0" w:tplc="10E2EE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A290B"/>
    <w:multiLevelType w:val="hybridMultilevel"/>
    <w:tmpl w:val="982C5E02"/>
    <w:lvl w:ilvl="0" w:tplc="E7729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F4588-BBEF-42F5-AE22-B0D1BCA8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table" w:customStyle="1" w:styleId="2">
    <w:name w:val="Сетка таблицы2"/>
    <w:basedOn w:val="a1"/>
    <w:next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1017-D169-4A70-9632-27C29453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ASCS</Company>
  <LinksUpToDate>false</LinksUpToDate>
  <CharactersWithSpaces>23607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Volynskiy</dc:creator>
  <cp:keywords/>
  <dc:description/>
  <cp:lastModifiedBy>Волынский</cp:lastModifiedBy>
  <cp:revision>2</cp:revision>
  <cp:lastPrinted>2020-05-13T06:37:00Z</cp:lastPrinted>
  <dcterms:created xsi:type="dcterms:W3CDTF">2023-08-30T06:42:00Z</dcterms:created>
  <dcterms:modified xsi:type="dcterms:W3CDTF">2023-08-30T06:42:00Z</dcterms:modified>
</cp:coreProperties>
</file>